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4007" w:rsidRDefault="00B117EB" w:rsidP="008745C5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noProof/>
          <w:sz w:val="28"/>
          <w:szCs w:val="28"/>
        </w:rPr>
        <w:drawing>
          <wp:inline distT="0" distB="0" distL="0" distR="0">
            <wp:extent cx="6031230" cy="8041640"/>
            <wp:effectExtent l="19050" t="0" r="7620" b="0"/>
            <wp:docPr id="1" name="Рисунок 1" descr="C:\Users\Karimova Mariya\Downloads\WhatsApp Image 2023-10-09 at 07.03.19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arimova Mariya\Downloads\WhatsApp Image 2023-10-09 at 07.03.19 (1)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1230" cy="80416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D4007" w:rsidRDefault="003D4007" w:rsidP="00EB23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7EB" w:rsidRDefault="00B117EB" w:rsidP="00EB23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7EB" w:rsidRDefault="00B117EB" w:rsidP="00EB23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7EB" w:rsidRDefault="00B117EB" w:rsidP="00EB23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7EB" w:rsidRDefault="00B117EB" w:rsidP="00EB23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B117EB" w:rsidRDefault="00B117EB" w:rsidP="00EB233E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C15D5" w:rsidRPr="003D4007" w:rsidRDefault="005C15D5" w:rsidP="005C15D5">
      <w:pPr>
        <w:spacing w:after="0"/>
        <w:ind w:left="120"/>
        <w:jc w:val="both"/>
        <w:rPr>
          <w:sz w:val="24"/>
          <w:szCs w:val="24"/>
        </w:rPr>
      </w:pPr>
      <w:bookmarkStart w:id="0" w:name="block-11067274"/>
      <w:r w:rsidRPr="003D4007">
        <w:rPr>
          <w:rFonts w:ascii="Times New Roman" w:hAnsi="Times New Roman"/>
          <w:b/>
          <w:color w:val="000000"/>
          <w:sz w:val="24"/>
          <w:szCs w:val="24"/>
        </w:rPr>
        <w:lastRenderedPageBreak/>
        <w:t>ПОЯСНИТЕЛЬНАЯ ЗАПИСКА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интегрирует знания по разным учебным предметам и является одним из базовых для формирования у обучающихся функциональной грамотности, технико-технологического, проектного,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креативного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и критического мышления на основе практико-ориентированного обучения и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системно-деятельностного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подхода в реализации содержания.</w:t>
      </w:r>
      <w:proofErr w:type="gramEnd"/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</w:t>
      </w:r>
      <w:r w:rsidRPr="003D4007">
        <w:rPr>
          <w:rFonts w:ascii="Times New Roman" w:hAnsi="Times New Roman"/>
          <w:color w:val="000000"/>
          <w:spacing w:val="-4"/>
          <w:sz w:val="24"/>
          <w:szCs w:val="24"/>
        </w:rPr>
        <w:t xml:space="preserve">знакомит </w:t>
      </w:r>
      <w:proofErr w:type="gramStart"/>
      <w:r w:rsidRPr="003D4007">
        <w:rPr>
          <w:rFonts w:ascii="Times New Roman" w:hAnsi="Times New Roman"/>
          <w:color w:val="000000"/>
          <w:spacing w:val="-4"/>
          <w:sz w:val="24"/>
          <w:szCs w:val="24"/>
        </w:rPr>
        <w:t>обучающихся</w:t>
      </w:r>
      <w:proofErr w:type="gramEnd"/>
      <w:r w:rsidRPr="003D4007">
        <w:rPr>
          <w:rFonts w:ascii="Times New Roman" w:hAnsi="Times New Roman"/>
          <w:color w:val="000000"/>
          <w:spacing w:val="-4"/>
          <w:sz w:val="24"/>
          <w:szCs w:val="24"/>
        </w:rPr>
        <w:t xml:space="preserve"> с различными технологиями, в том числе материальными, информационными, коммуникационными, когнитивными, социальными. В рамках освоения программы по технологии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обучающихся в сферах трудовой деятельности.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числе: компьютерное черчение, промышленный дизайн, 3D-моделирование,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прототипирование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, технологии цифрового производства в области обработки материалов, аддитивные технологии,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нанотехнологии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, робототехника и системы автоматического управления; технологии электротехники, электроники и электроэнергетики, строительство, транспорт,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агро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- и биотехнологии, обработка пищевых продуктов.</w:t>
      </w:r>
      <w:proofErr w:type="gramEnd"/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Программа по технологии конкретизирует содержание, предметные,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и личностные результаты.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Стратегическими документами, определяющими направление модернизации содержания и методов обучения, являются ФГОС ООО и Концепция преподавания предметной области «Технология». 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Основной целью освоения технологии является формирование технологической грамотности, глобальных компетенций, творческого мышления.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Задачами курса технологии являются: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овладение знаниями, умениями и опытом деятельности в предметной области «Технология»;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овладение трудовыми умениями и необходимыми технологическими знаниями по преобразованию материи, энергии и информации в 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формирование у обучающихся культуры проектной и исследовательской деятельности, готовности к предложению и осуществлению новых технологических решений;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развитие умений оценивать свои профессиональные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 xml:space="preserve">Технологическое образование обучающихся носит интегративный характер и строится на неразрывной взаимосвязи с трудовым процессом, создаёт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</w:t>
      </w: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 xml:space="preserve">созидательной деятельности, воспитания культуры личности во всех её проявлениях (культуры труда, </w:t>
      </w: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эстетической, правовой, экологической, технологической и других ее проявлениях),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 труда и готовности принимать нестандартные решения.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Основной</w:t>
      </w: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 xml:space="preserve"> методический принцип программы по технологии: освоение сущности и структуры технологии неразрывно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связано с освоением процесса познания – построения и анализа разнообразных моделей. 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Программа по технологии построена по модульному принципу.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Модульная программа по технологии – это система логически завершённых блоков (модулей) учебного материала, позволяющих достигнуть конкретных образовательных результатов, предусматривающая разные образовательные траектории её реализации.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Модульная программа включает инвариантные (обязательные) модули и вариативные. </w:t>
      </w:r>
    </w:p>
    <w:p w:rsidR="005C15D5" w:rsidRPr="003D4007" w:rsidRDefault="005C15D5" w:rsidP="005C15D5">
      <w:pPr>
        <w:spacing w:after="0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ИНВАРИАНТНЫЕ МОДУЛИ ПРОГРАММЫ ПО ТЕХНОЛОГИИ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виде, что позволяет осваивать их на практике в рамках других инвариантных и вариативных модулей.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Особенностью современной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техносферы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является распространение технологического подхода на когнитивную область. Объектом технологий становятся фундаментальные составляющие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 с технологическими процессами, техническими системами, материалами, производством и профессиональной деятельностью. 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изготовленный обучающимися. Модуль может быть представлен как проектный цикл по освоению технологии обработки материалов.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 xml:space="preserve">В рамках данного модуля обучающиеся знакомятся с основными видами и областями применения графической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обозначениями графических редакторов, учатся создавать с их </w:t>
      </w: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>помощью тексты и рисунки, знакомятся с видами конструкторской документации и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способами подготовки чертежей, эскизов и технических рисунков деталей, осуществления расчётов по чертежам.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Приобретаемые в модуле знания и умения необходимы для создания и освоения новых технологий, а также продуктов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техносферы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, и направлены на решение задачи укрепления кадрового потенциала российского производства.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результаты за год обучения.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«Робототехника»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составляющей (действиями, операциями и этапами).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 полученные в рамках учебных предметов, а также дополнительного образования и самообразования.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 xml:space="preserve">Модуль «3D-моделирование, </w:t>
      </w:r>
      <w:proofErr w:type="spellStart"/>
      <w:r w:rsidRPr="003D4007">
        <w:rPr>
          <w:rFonts w:ascii="Times New Roman" w:hAnsi="Times New Roman"/>
          <w:b/>
          <w:color w:val="000000"/>
          <w:sz w:val="24"/>
          <w:szCs w:val="24"/>
        </w:rPr>
        <w:t>прототипирование</w:t>
      </w:r>
      <w:proofErr w:type="spellEnd"/>
      <w:r w:rsidRPr="003D4007">
        <w:rPr>
          <w:rFonts w:ascii="Times New Roman" w:hAnsi="Times New Roman"/>
          <w:b/>
          <w:color w:val="000000"/>
          <w:sz w:val="24"/>
          <w:szCs w:val="24"/>
        </w:rPr>
        <w:t>, макетирование»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Модуль в значительной мере нацелен на реализацию основного методического принципа модульного курса технологии: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умений, необходимых для проектирования и усовершенствования продуктов (предметов), освоения и создания технологий.</w:t>
      </w:r>
    </w:p>
    <w:p w:rsidR="005C15D5" w:rsidRPr="003D4007" w:rsidRDefault="005C15D5" w:rsidP="005C15D5">
      <w:pPr>
        <w:spacing w:after="0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ВАРИАТИВНЫЕ МОДУЛИ ПРОГРАММЫ ПО ТЕХНОЛОГИИ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Модули «Животноводство» и «Растениеводство»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Модули знакомят 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обучающихся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 с традиционными и современными технологиями в сельскохозяйственной сфере, направленными на природные объекты, имеющие свои биологические циклы. 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В курсе технологии осуществляется реализация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межпредметных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связей: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с алгеброй и геометрией при изучении модулей «Компьютерная графика. Черчение», «3D-моделирование,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прототипирование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, макетирование», «Технологии обработки материалов и пищевых продуктов»;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 биологией при изучении современных биотехнологий в инвариантных модулях и при освоении вариативных модулей «Растениеводство» и «Животноводство»;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с физикой при освоении моделей машин и механизмов, модуля «Робототехника», «3D-моделирование,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прототипирование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, макетирование», «Технологии обработки материалов и пищевых продуктов»;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</w:t>
      </w: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>преобразования и передачи информации, протекающих в технических системах, использовании программных сервисов;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5C15D5" w:rsidRPr="003D4007" w:rsidRDefault="005C15D5" w:rsidP="005C15D5">
      <w:pPr>
        <w:spacing w:after="0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с обществознанием при освоении темы «Технология и мир. 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Современная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техносфера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» в инвариантном модуле «Производство и технологии».</w:t>
      </w:r>
    </w:p>
    <w:p w:rsidR="005C15D5" w:rsidRPr="003D4007" w:rsidRDefault="005C15D5" w:rsidP="005C15D5">
      <w:pPr>
        <w:spacing w:after="0"/>
        <w:ind w:firstLine="600"/>
        <w:jc w:val="both"/>
        <w:rPr>
          <w:color w:val="000000" w:themeColor="text1"/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Общее число часов, рекомендованных для изучения технологии за счёт внеурочной деятельности </w:t>
      </w:r>
      <w:r w:rsidRPr="003D4007">
        <w:rPr>
          <w:rFonts w:ascii="Times New Roman" w:hAnsi="Times New Roman"/>
          <w:color w:val="000000" w:themeColor="text1"/>
          <w:sz w:val="24"/>
          <w:szCs w:val="24"/>
        </w:rPr>
        <w:t>в 7 классе – 34 часа (1 час в неделю), в 8 классе – 34 часа (1 час в неделю), в 9 классе – 34 часа (1 час в неделю).</w:t>
      </w:r>
    </w:p>
    <w:p w:rsidR="005C15D5" w:rsidRDefault="005C15D5" w:rsidP="005C15D5">
      <w:pPr>
        <w:rPr>
          <w:sz w:val="24"/>
          <w:szCs w:val="24"/>
        </w:rPr>
      </w:pP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" w:name="block-11067270"/>
      <w:bookmarkEnd w:id="0"/>
      <w:r w:rsidRPr="003D4007">
        <w:rPr>
          <w:rFonts w:ascii="Times New Roman" w:hAnsi="Times New Roman"/>
          <w:b/>
          <w:color w:val="000000"/>
          <w:sz w:val="24"/>
          <w:szCs w:val="24"/>
        </w:rPr>
        <w:t>СОДЕРЖАНИЕ ОБУЧЕНИЯ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" w:name="_Toc141791714"/>
      <w:bookmarkStart w:id="3" w:name="_Toc141791715"/>
      <w:bookmarkEnd w:id="2"/>
      <w:bookmarkEnd w:id="3"/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«Производство и технологии»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4" w:name="_Toc141791718"/>
      <w:bookmarkEnd w:id="4"/>
      <w:r w:rsidRPr="003D4007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Создание технологий как основная задача современной науки. История развития технологий.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Эстетическая ценность результатов труда. Промышленная эстетика. Дизайн.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Народные ремёсла. Народные ремёсла и промыслы России.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Цифровизация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производства. Цифровые технологии и способы обработки информации.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Управление технологическими процессами. Управление производством. Современные и перспективные технологии.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Понятие высокотехнологичных отраслей. «Высокие технологии» двойного назначения.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Современная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техносфера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. Проблема взаимодействия природы и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техносферы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Современный транспорт и перспективы его развития.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5" w:name="_Toc141791719"/>
      <w:bookmarkEnd w:id="5"/>
      <w:r w:rsidRPr="003D4007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Общие принципы управления. Самоуправляемые системы. Устойчивость систем управления. Устойчивость технических систем.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Производство и его виды.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3"/>
          <w:sz w:val="24"/>
          <w:szCs w:val="24"/>
        </w:rPr>
        <w:t xml:space="preserve">Биотехнологии в решении экологических проблем. Биоэнергетика. Перспективные технологии (в том числе </w:t>
      </w:r>
      <w:proofErr w:type="spellStart"/>
      <w:r w:rsidRPr="003D4007">
        <w:rPr>
          <w:rFonts w:ascii="Times New Roman" w:hAnsi="Times New Roman"/>
          <w:color w:val="000000"/>
          <w:spacing w:val="-3"/>
          <w:sz w:val="24"/>
          <w:szCs w:val="24"/>
        </w:rPr>
        <w:t>нанотехнологии</w:t>
      </w:r>
      <w:proofErr w:type="spellEnd"/>
      <w:r w:rsidRPr="003D4007">
        <w:rPr>
          <w:rFonts w:ascii="Times New Roman" w:hAnsi="Times New Roman"/>
          <w:color w:val="000000"/>
          <w:spacing w:val="-3"/>
          <w:sz w:val="24"/>
          <w:szCs w:val="24"/>
        </w:rPr>
        <w:t>).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Сферы применения современных технологий.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Рынок труда. Функции рынка труда. Трудовые ресурсы.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Мир профессий. Профессия, квалификация и компетенции.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Выбор профессии в зависимости от интересов и способностей человека.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6" w:name="_Toc141791720"/>
      <w:bookmarkEnd w:id="6"/>
      <w:r w:rsidRPr="003D4007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Предпринимательство. Сущность культуры предпринимательства. Корпоративная культура. Предпринимательская этика. Виды предпринимательской деятельности. Типы организаций. Сфера принятия управленческих решений. Внутренняя и внешняя среда предпринимательства. Базовые составляющие внутренней среды. Формирование цены товара.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Внешние и внутренние угрозы безопасности фирмы. Основные элементы механизма защиты предпринимательской тайны. Защита предпринимательской тайны и обеспечение безопасности фирмы.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Понятия, инструменты и технологии имитационного моделирования экономической деятельности. Модель реализации </w:t>
      </w:r>
      <w:proofErr w:type="spellStart"/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бизнес-идеи</w:t>
      </w:r>
      <w:proofErr w:type="spellEnd"/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. Этапы разработки </w:t>
      </w:r>
      <w:proofErr w:type="spellStart"/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бизнес-проекта</w:t>
      </w:r>
      <w:proofErr w:type="spellEnd"/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: анализ </w:t>
      </w: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>выбранного направления экономической деятельности, создание логотипа фирмы, разработка бизнес-плана.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Эффективность предпринимательской деятельности. Принципы и методы оценки. Контроль эффективности, оптимизация предпринимательской деятельности. Технологическое предпринимательство. Инновации и их виды. Новые рынки для продуктов.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7" w:name="_Toc141791721"/>
      <w:bookmarkEnd w:id="7"/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«Технологии обработки материалов и пищевых продуктов»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8" w:name="_Toc141791724"/>
      <w:bookmarkEnd w:id="8"/>
      <w:r w:rsidRPr="003D4007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Технологии обработки конструкционных материалов</w:t>
      </w:r>
      <w:r w:rsidRPr="003D4007">
        <w:rPr>
          <w:rFonts w:ascii="Times New Roman" w:hAnsi="Times New Roman"/>
          <w:color w:val="000000"/>
          <w:sz w:val="24"/>
          <w:szCs w:val="24"/>
        </w:rPr>
        <w:t>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Обработка древесины. Технологии механической обработки конструкционных материалов. Технологии отделки изделий из древесины.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Отделка деталей.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Пластмасса и другие современные материалы: свойства, получение и использование.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Индивидуальный творческий (учебный) проект «Изделие из конструкционных и поделочных материалов».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Технологии обработки пищевых продуктов.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Рыба, морепродукты в питании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 консервы.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Блюда национальной кухни из мяса, рыбы.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Групповой проект по теме «Технологии обработки пищевых продуктов».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9" w:name="_Toc141791725"/>
      <w:bookmarkEnd w:id="9"/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«Робототехника»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0" w:name="_Toc141791728"/>
      <w:bookmarkEnd w:id="10"/>
      <w:r w:rsidRPr="003D4007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Промышленные и бытовые роботы, их классификация, назначение, использование.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Реализация алгоритмов управления отдельными компонентами и роботизированными системами.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Анализ и проверка на работоспособность, усовершенствование конструкции робота.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Учебный проект по робототехнике.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1" w:name="_Toc141791729"/>
      <w:bookmarkEnd w:id="11"/>
      <w:r w:rsidRPr="003D4007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История развития беспилотного авиастроения, применение беспилотных воздушных судов.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Принципы работы и назначение основных блоков, оптимальный вариант использования при конструировании роботов.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Основные принципы теории автоматического управления и регулирования. Обратная связь.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Датчики, принципы и режимы работы, параметры, применение.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Отладка роботизированных конструкций в соответствии с поставленными задачами.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Беспроводное управление роботом.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Программирование роботов в среде конкретного языка программирования, основные инструменты и команды программирования роботов.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Учебный проект по робототехнике (одна из предложенных тем на выбор).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2" w:name="_Toc141791730"/>
      <w:bookmarkEnd w:id="12"/>
      <w:r w:rsidRPr="003D4007">
        <w:rPr>
          <w:rFonts w:ascii="Times New Roman" w:hAnsi="Times New Roman"/>
          <w:b/>
          <w:color w:val="000000"/>
          <w:sz w:val="24"/>
          <w:szCs w:val="24"/>
        </w:rPr>
        <w:lastRenderedPageBreak/>
        <w:t>9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Робототехнические системы. Автоматизированные и роботи</w:t>
      </w: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 xml:space="preserve">зированные производственные линии. 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Система интернет вещей. Промышленный интернет вещей.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Потребительский интернет вещей. Элементы «Умного дома».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Конструирование и моделирование с использованием автоматизированных систем с обратной связью.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Составление алгоритмов и программ по управлению беспроводными роботизированными системами.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Протоколы связи.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Перспективы автоматизации и роботизации: возможности и ограничения.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Профессии в области робототехники.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Научно-практический проект по робототехнике.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 xml:space="preserve">Модуль «3D-моделирование, </w:t>
      </w:r>
      <w:proofErr w:type="spellStart"/>
      <w:r w:rsidRPr="003D4007">
        <w:rPr>
          <w:rFonts w:ascii="Times New Roman" w:hAnsi="Times New Roman"/>
          <w:b/>
          <w:color w:val="000000"/>
          <w:sz w:val="24"/>
          <w:szCs w:val="24"/>
        </w:rPr>
        <w:t>прототипирование</w:t>
      </w:r>
      <w:proofErr w:type="spellEnd"/>
      <w:r w:rsidRPr="003D4007">
        <w:rPr>
          <w:rFonts w:ascii="Times New Roman" w:hAnsi="Times New Roman"/>
          <w:b/>
          <w:color w:val="000000"/>
          <w:sz w:val="24"/>
          <w:szCs w:val="24"/>
        </w:rPr>
        <w:t>, макетирование»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Виды и свойства, назначение моделей. Адекватность модели моделируемому объекту и целям моделирования.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Понятие о макетировании. Типы макетов. Материалы и инструменты для бумажного макетирования. Выполнение развёртки, сборка деталей макета. Разработка графической документации.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Создание объёмных моделей с помощью компьютерных программ.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Программы для просмотра на экране компьютера файлов с готовыми цифровыми трёхмерными моделями и последующей распечатки их развёрток.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3" w:name="_Toc141791733"/>
      <w:bookmarkEnd w:id="13"/>
      <w:r w:rsidRPr="003D4007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3D-моделирование как технология создания визуальных моделей.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Графические примитивы в 3D-моделировании. Куб и кубоид. Шар и многогранник. Цилиндр, призма, пирамида.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Операции над примитивами. Поворот тел в пространстве. Масштабирование тел. Вычитание, пересечение и объединение геометрических тел.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Понятие «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прототипирование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». Создание цифровой объёмной модели.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Инструменты для создания цифровой объёмной модели.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4" w:name="_Toc141791734"/>
      <w:bookmarkEnd w:id="14"/>
      <w:r w:rsidRPr="003D4007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Моделирование сложных объектов.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Рендеринг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. Полигональная сетка.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Понятие «аддитивные технологии».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Технологическое оборудование для аддитивных технологий: 3D-принтеры.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Области применения трёхмерной печати. Сырьё для трёхмерной печати.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Этапы аддитивного производства. Правила безопасного пользования 3D-принтером. Основные настройки для выполнения печати на 3D-принтере.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Подготовка к печати. Печать 3D-модели.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Профессии, связанные с 3D-печатью.</w:t>
      </w:r>
    </w:p>
    <w:p w:rsidR="005C15D5" w:rsidRPr="003D4007" w:rsidRDefault="005C15D5" w:rsidP="003D4007">
      <w:pPr>
        <w:spacing w:after="0" w:line="264" w:lineRule="auto"/>
        <w:ind w:firstLine="567"/>
        <w:jc w:val="both"/>
        <w:rPr>
          <w:sz w:val="24"/>
          <w:szCs w:val="24"/>
        </w:rPr>
      </w:pPr>
      <w:bookmarkStart w:id="15" w:name="_Toc141791735"/>
      <w:bookmarkEnd w:id="15"/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«Компьютерная графика. Черчение»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6" w:name="_Toc141791738"/>
      <w:bookmarkEnd w:id="16"/>
      <w:r w:rsidRPr="003D4007">
        <w:rPr>
          <w:rFonts w:ascii="Times New Roman" w:hAnsi="Times New Roman"/>
          <w:b/>
          <w:color w:val="000000"/>
          <w:sz w:val="24"/>
          <w:szCs w:val="24"/>
        </w:rPr>
        <w:t>7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Понятие о конструкторской документации. Формы деталей и их конструктивные элементы. Изображение и последовательность выполнения чертежа. ЕСКД. ГОСТ.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Общие сведения о сборочных чертежах. Оформление сборочного чертежа. Правила чтения сборочных чертежей.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Понятие графической модели.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Математические, физические и информационные модели.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Графические модели. Виды графических моделей.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Количественная и качественная оценка модели.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7" w:name="_Toc141791739"/>
      <w:bookmarkEnd w:id="17"/>
      <w:r w:rsidRPr="003D4007">
        <w:rPr>
          <w:rFonts w:ascii="Times New Roman" w:hAnsi="Times New Roman"/>
          <w:b/>
          <w:color w:val="000000"/>
          <w:sz w:val="24"/>
          <w:szCs w:val="24"/>
        </w:rPr>
        <w:t>8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Применение программного обеспечения для создания проектной документации: моделей объектов и их чертежей.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Создание документов, виды документов. Основная надпись.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Геометрические примитивы.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Создание, редактирование и трансформация графических объектов.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Сложные 3D-модели и сборочные чертежи.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Изделия и их модели. Анализ формы объекта и синтез модели.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План создания 3D-модели.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Дерево модели. Формообразование детали. Способы редактирования операции формообразования и эскиза.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8" w:name="_Toc141791740"/>
      <w:bookmarkEnd w:id="18"/>
      <w:r w:rsidRPr="003D4007">
        <w:rPr>
          <w:rFonts w:ascii="Times New Roman" w:hAnsi="Times New Roman"/>
          <w:b/>
          <w:color w:val="000000"/>
          <w:sz w:val="24"/>
          <w:szCs w:val="24"/>
        </w:rPr>
        <w:t>9 КЛАСС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Оформление конструкторской документации, в том числе, с использованием систем автоматизированного проектирования (САПР).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Профессии, связанные с изучаемыми технологиями, черчением, проектированием с использованием САПР, их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на рынке труда.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19" w:name="_Toc141791741"/>
      <w:bookmarkEnd w:id="19"/>
      <w:r w:rsidRPr="003D4007">
        <w:rPr>
          <w:rFonts w:ascii="Times New Roman" w:hAnsi="Times New Roman"/>
          <w:b/>
          <w:color w:val="000000"/>
          <w:sz w:val="24"/>
          <w:szCs w:val="24"/>
        </w:rPr>
        <w:t>ВАРИАТИВНЫЕ МОДУЛИ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0" w:name="_Toc141791744"/>
      <w:bookmarkEnd w:id="20"/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«Животноводство»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Элементы технологий выращивания сельскохозяйственных животных.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Домашние животные. Сельскохозяйственные животные.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Содержание сельскохозяйственных животных: помещение, оборудование, уход.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Разведение животных. Породы животных, их создание.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Лечение животных. Понятие о ветеринарии.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Заготовка кормов. Кормление животных. Питательность корма. Рацион.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Животные у нас дома. Забота о домашних и бездомных животных.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Проблема клонирования живых организмов. Социальные и этические проблемы.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Производство животноводческих продуктов.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Животноводческие предприятия. Оборудование и микроклимат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Использование цифровых технологий в животноводстве.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Цифровая ферма: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автоматическое кормление животных;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автоматическая дойка;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уборка помещения и 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другое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>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Цифровая «умная» ферма — перспективное направление роботизации в животноводстве.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Профессии, связанные с деятельностью животновода.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 xml:space="preserve">Зоотехник,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зооинженер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, ветеринар, оператор птицефабрики, оператор животноводческих ферм и другие профессии. Использование информационных цифровых технологий в профессиональной деятельности.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1" w:name="_Toc141791746"/>
      <w:bookmarkEnd w:id="21"/>
      <w:r w:rsidRPr="003D4007">
        <w:rPr>
          <w:rFonts w:ascii="Times New Roman" w:hAnsi="Times New Roman"/>
          <w:b/>
          <w:color w:val="000000"/>
          <w:sz w:val="24"/>
          <w:szCs w:val="24"/>
        </w:rPr>
        <w:t>Модуль «Растениеводство»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Элементы технологий выращивания сельскохозяйственных культур.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Земледелие как поворотный пункт развития человеческой цивилизации. Земля как величайшая ценность человечества. История земледелия.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Почвы, виды почв. Плодородие почв.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Инструменты обработки почвы: ручные и механизированные. Сельскохозяйственная техника.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Культурные растения и их классификация.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Выращивание растений на школьном/приусадебном участке.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Полезные для человека дикорастущие растения и их классификация.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Сохранение природной среды.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Сельскохозяйственное производство.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Автоматизация и роботизация сельскохозяйственного производства: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анализаторы почвы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c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использованием спутниковой системы навигации;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автоматизация тепличного хозяйства;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применение роботов-манипуляторов для уборки урожая;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внесение удобрения на основе данных от азотно-спектральных датчиков;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определение критических точек полей с помощью спутниковых снимков;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использование БПЛА и другое.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Генно-модифицированные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растения: положительные и отрицательные аспекты.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Сельскохозяйственные профессии.</w:t>
      </w:r>
    </w:p>
    <w:p w:rsidR="005C15D5" w:rsidRPr="003D4007" w:rsidRDefault="005C15D5" w:rsidP="003D4007">
      <w:pPr>
        <w:spacing w:after="0" w:line="264" w:lineRule="auto"/>
        <w:ind w:left="120" w:firstLine="447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Профессии в сельском хозяйстве: агроном, агрохимик,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агроинженер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профессиональной деятельности.</w:t>
      </w:r>
    </w:p>
    <w:p w:rsidR="005C15D5" w:rsidRPr="003D4007" w:rsidRDefault="005C15D5" w:rsidP="005C15D5">
      <w:pPr>
        <w:rPr>
          <w:sz w:val="24"/>
          <w:szCs w:val="24"/>
        </w:rPr>
        <w:sectPr w:rsidR="005C15D5" w:rsidRPr="003D4007" w:rsidSect="003D4007">
          <w:pgSz w:w="11906" w:h="16383"/>
          <w:pgMar w:top="709" w:right="707" w:bottom="709" w:left="1701" w:header="720" w:footer="720" w:gutter="0"/>
          <w:cols w:space="720"/>
        </w:sectPr>
      </w:pP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2" w:name="block-11067272"/>
      <w:bookmarkEnd w:id="1"/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>ПЛАНИРУЕМЫЕ РЕЗУЛЬТАТЫ ОСВОЕНИЯ ПРОГРАММЫ ПО ТЕХНОЛОГИИ НА УРОВНЕ ОСНОВНОГО ОБЩЕГО ОБРАЗОВАНИЯ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3" w:name="_Toc141791749"/>
      <w:bookmarkEnd w:id="23"/>
      <w:r w:rsidRPr="003D4007">
        <w:rPr>
          <w:rFonts w:ascii="Times New Roman" w:hAnsi="Times New Roman"/>
          <w:b/>
          <w:color w:val="000000"/>
          <w:sz w:val="24"/>
          <w:szCs w:val="24"/>
        </w:rPr>
        <w:t>ЛИЧНОСТНЫЕ РЕЗУЛЬТАТЫ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В результате изучения технологии на уровне основного общего образования 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у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 обучающегося будут сформированы следующие личностные результаты в части: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1) патриотического воспитания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проявление интереса к истории и современному состоянию российской науки и технологии;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ценностное отношение к достижениям российских инженеров и учёных.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2)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4007">
        <w:rPr>
          <w:rFonts w:ascii="Times New Roman" w:hAnsi="Times New Roman"/>
          <w:b/>
          <w:color w:val="000000"/>
          <w:sz w:val="24"/>
          <w:szCs w:val="24"/>
        </w:rPr>
        <w:t>гражданского и духовно-нравственного воспитания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готовность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осознание важности морально-этических принципов в деятельности, связанной с реализацией технологий;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3)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4007">
        <w:rPr>
          <w:rFonts w:ascii="Times New Roman" w:hAnsi="Times New Roman"/>
          <w:b/>
          <w:color w:val="000000"/>
          <w:sz w:val="24"/>
          <w:szCs w:val="24"/>
        </w:rPr>
        <w:t>эстетического воспитания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восприятие эстетических каче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ств пр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>едметов труда;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умение создавать эстетически значимые изделия из различных материалов;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осознание роли художественной культуры как средства коммуникации и самовыражения в современном обществе.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4) ценности научного познания и практической деятельности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осознание ценности науки как фундамента технологий;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развитие интереса к исследовательской деятельности, реализации на практике достижений науки.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5) формирования культуры здоровья и эмоционального благополучия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умение распознавать информационные угрозы и осуществлять защиту личности от этих угроз.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6)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4007">
        <w:rPr>
          <w:rFonts w:ascii="Times New Roman" w:hAnsi="Times New Roman"/>
          <w:b/>
          <w:color w:val="000000"/>
          <w:sz w:val="24"/>
          <w:szCs w:val="24"/>
        </w:rPr>
        <w:t>трудового воспитания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уважение к труду, трудящимся, результатам труда (своего и других людей);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российском обществе;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умение ориентироваться в мире современных профессий;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4"/>
          <w:sz w:val="24"/>
          <w:szCs w:val="24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ориентация на достижение выдающихся результатов в профессиональной деятельности.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7)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3D4007">
        <w:rPr>
          <w:rFonts w:ascii="Times New Roman" w:hAnsi="Times New Roman"/>
          <w:b/>
          <w:color w:val="000000"/>
          <w:sz w:val="24"/>
          <w:szCs w:val="24"/>
        </w:rPr>
        <w:t>экологического воспитания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воспитание бережного отношения к окружающей среде, понимание необходимости соблюдения баланса между природой и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техносферой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осознание пределов преобразовательной деятельности человека.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4" w:name="_Toc141791750"/>
      <w:bookmarkEnd w:id="24"/>
      <w:r w:rsidRPr="003D4007">
        <w:rPr>
          <w:rFonts w:ascii="Times New Roman" w:hAnsi="Times New Roman"/>
          <w:b/>
          <w:color w:val="000000"/>
          <w:sz w:val="24"/>
          <w:szCs w:val="24"/>
        </w:rPr>
        <w:lastRenderedPageBreak/>
        <w:t>МЕТАПРЕДМЕТНЫЕ РЕЗУЛЬТАТЫ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 результате изучения технологии на уровне основного общего образования у обучающегося будут сформированы универсальные познавательные учебные действия, универсальные регулятивные учебные действия, универсальные коммуникативные учебные действия.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Универсальные познавательные учебные действия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Базовые логические действия: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выявлять и характеризовать существенные признаки природных и рукотворных объектов;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устанавливать существенный признак классификации, основание для обобщения и сравнения;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выявлять закономерности и противоречия в рассматриваемых фактах, данных и наблюдениях, относящихся к внешнему миру;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выявлять причинно-следственные связи при изучении природных явлений и процессов, а также процессов, происходящих в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техносфере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самостоятельно выбирать способ решения поставленной задачи, используя для этого необходимые материалы, инструменты и технологии.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Базовые исследовательские действия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использовать вопросы как исследовательский инструмент познания;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формировать запросы к информационной системе с целью получения необходимой информации;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оценивать полноту, достоверность и актуальность полученной информации;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опытным путём изучать свойства различных материалов;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овладевать навыками измерения величин с 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строить и оценивать модели объектов, явлений и процессов;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уметь создавать, применять и преобразовывать знаки и символы, модели и схемы для решения учебных и познавательных задач;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уметь оценивать правильность выполнения учебной задачи, собственные возможности её решения;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прогнозировать поведение технической системы, в том числе с учётом синергетических эффектов.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Работа с информацией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выбирать форму представления информации в зависимости от поставленной задачи;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понимать различие между данными, информацией и знаниями;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владеть начальными навыками работы с «большими данными»;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владеть технологией трансформации данных в информацию, информации в знания.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Регулятивные универсальные учебные действия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Самоорганизация: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познавательных задач;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 в соответствии с изменяющейся ситуацией;</w:t>
      </w:r>
    </w:p>
    <w:p w:rsidR="005C15D5" w:rsidRDefault="005C15D5" w:rsidP="005C15D5">
      <w:pPr>
        <w:spacing w:after="0" w:line="264" w:lineRule="auto"/>
        <w:ind w:firstLine="600"/>
        <w:jc w:val="both"/>
        <w:rPr>
          <w:rFonts w:ascii="Times New Roman" w:hAnsi="Times New Roman"/>
          <w:color w:val="000000"/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делать выбор и брать ответственность за решение.</w:t>
      </w:r>
    </w:p>
    <w:p w:rsidR="003D4007" w:rsidRPr="003D4007" w:rsidRDefault="003D4007" w:rsidP="005C15D5">
      <w:pPr>
        <w:spacing w:after="0" w:line="264" w:lineRule="auto"/>
        <w:ind w:firstLine="600"/>
        <w:jc w:val="both"/>
        <w:rPr>
          <w:sz w:val="24"/>
          <w:szCs w:val="24"/>
        </w:rPr>
      </w:pP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lastRenderedPageBreak/>
        <w:t>Самоконтроль (рефлексия):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давать адекватную оценку ситуации и предлагать план её изменения;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объяснять причины достижения (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недостижения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) результатов преобразовательной деятельности;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вносить необходимые коррективы в деятельность по решению задачи или по осуществлению проекта;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Умения принятия себя и других: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Коммуникативные универсальные учебные действия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У обучающегося будут сформированы умения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общения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как часть коммуникативных универсальных учебных действий: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 ходе обсуждения учебного материала, планирования и осуществления учебного проекта;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 рамках публичного представления результатов проектной деятельности;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 ходе совместного решения задачи с использованием облачных сервисов;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 ходе общения с представителями других культур, в частности в социальных сетях.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Совместная деятельность: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понимать и использовать преимущества командной работы при реализации учебного проекта;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уметь адекватно интерпретировать высказывания собеседника – участника совместной деятельности;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владеть навыками отстаивания своей точки зрения, используя при этом законы логики;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уметь распознавать некорректную аргументацию.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bookmarkStart w:id="25" w:name="_Toc141791751"/>
      <w:bookmarkEnd w:id="25"/>
      <w:r w:rsidRPr="003D4007">
        <w:rPr>
          <w:rFonts w:ascii="Times New Roman" w:hAnsi="Times New Roman"/>
          <w:b/>
          <w:color w:val="000000"/>
          <w:sz w:val="24"/>
          <w:szCs w:val="24"/>
        </w:rPr>
        <w:t>ПРЕДМЕТНЫЕ РЕЗУЛЬТАТЫ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Для всех модулей обязательные предметные результаты: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Symbol" w:hAnsi="Symbol"/>
          <w:color w:val="000000"/>
          <w:sz w:val="24"/>
          <w:szCs w:val="24"/>
        </w:rPr>
        <w:t>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организовывать рабочее место в соответствии с изучаемой технологией;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Symbol" w:hAnsi="Symbol"/>
          <w:color w:val="000000"/>
          <w:sz w:val="24"/>
          <w:szCs w:val="24"/>
        </w:rPr>
        <w:t>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соблюдать правила безопасного использования ручных и электрифицированных инструментов и оборудования;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Symbol" w:hAnsi="Symbol"/>
          <w:color w:val="000000"/>
          <w:sz w:val="24"/>
          <w:szCs w:val="24"/>
        </w:rPr>
        <w:t></w:t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грамотно и осознанно выполнять технологические операции в соответствии с изучаемой технологией.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модуля «Производство и технологии»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7 классе: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приводить примеры развития технологий;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приводить примеры эстетичных промышленных изделий;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и характеризовать народные промыслы и ремёсла России;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производства и производственные процессы;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современные и перспективные технологии;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оценивать области применения технологий, понимать их возможности и ограничения;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оценивать условия и риски применимости технологий с позиций экологических последствий;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выявлять экологические проблемы;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>называть и характеризовать виды транспорта, оценивать перспективы развития;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технологии на транспорте, транспортную логистику.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8 классе</w:t>
      </w:r>
      <w:r w:rsidRPr="003D400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общие принципы управления;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анализировать возможности и сферу применения современных технологий;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технологии получения, преобразования и использования энергии;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и характеризовать биотехнологии, их применение;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направления развития и особенности перспективных технологий;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предлагать предпринимательские идеи, обосновывать их решение;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определять проблему, анализировать потребности в продукте;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мир профессий, связанных с изучаемыми технологиями, их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на рынке труда.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9 классе: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перечислять и характеризовать виды современных информационно-когнитивных технологий;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овладеть информационно-когнитивными технологиями преобразования данных в информацию и информации в знание;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культуру предпринимательства, виды предпринимательской деятельности;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создавать модели экономической деятельности;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разрабатывать бизнес-проект;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4"/>
          <w:sz w:val="24"/>
          <w:szCs w:val="24"/>
        </w:rPr>
        <w:t>оценивать эффективность предпринимательской деятельности;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закономерности технологического развития цивилизации;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планировать своё профессиональное образование и профессиональную карьеру.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модуля «Технологии обработки материалов и пищевых продуктов»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7 классе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исследовать и анализировать свойства конструкционных материалов;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применять технологии механической обработки конструкционных материалов;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осуществлять доступными средствами контроль качества изготавливаемого изделия, находить и устранять допущенные дефекты;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выполнять художественное оформление изделий;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осуществлять изготовление субъективно нового продукта, опираясь на общую технологическую схему;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оценивать пределы применимости данной технологии, в том числе с экономических и экологических позиций;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знать и называть пищевую ценность рыбы, морепродуктов продуктов; определять качество рыбы;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знать и называть пищевую ценность мяса животных, мяса птицы, определять качество;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и выполнять технологии приготовления блюд из рыбы,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>характеризовать технологии приготовления из мяса животных, мяса птицы;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блюда национальной кухни из рыбы, мяса;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мир профессий, связанных с изучаемыми технологиями, их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на рынке труда.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модуля «Робототехника»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7 классе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виды промышленных роботов, описывать их назначение и функции;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назвать виды бытовых роботов, описывать их назначение и функции;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использовать датчики и программировать действие учебного робота в зависимости от задач проекта;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осуществлять робототехнические проекты, совершенствовать </w:t>
      </w: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конструкцию, испытывать и презентовать результат проекта.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8 классе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основные законы и принципы теории автоматического управления и регулирования, методы использования в робототехнических системах;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реализовывать полный цикл создания робота;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конструировать и моделировать робототехнические системы;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приводить примеры применения роботов из различных областей материального мира;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конструкцию беспилотных воздушных судов; описывать сферы их применения;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возможности роботов,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роботехнических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систем и направления их применения.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9 классе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автоматизированные и роботизированные производственные линии;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анализировать перспективы развития робототехники;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мир профессий, связанных с робототехникой, их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на рынке труда;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реализовывать полный цикл создания робота;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конструировать и моделировать робототехнические системы с использованием материальных конструкторов с компьютерным управлением и обратной связью;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использовать визуальный язык для программирования простых робототехнических систем;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составлять алгоритмы и программы по управлению робототехническими системами;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самостоятельно осуществлять робототехнические проекты.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модуля «Компьютерная графика. Черчение»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7 классе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виды конструкторской документации;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и характеризовать виды графических моделей;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выполнять и оформлять сборочный чертёж;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владеть ручными способами вычерчивания чертежей, эскизов и технических рисунков деталей;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>владеть автоматизированными способами вычерчивания чертежей, эскизов и технических рисунков;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уметь читать чертежи деталей и осуществлять расчёты по чертежам.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8 классе</w:t>
      </w:r>
      <w:r w:rsidRPr="003D400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использовать программное обеспечение для создания проектной документации;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создавать различные виды документов;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владеть способами создания, редактирования и трансформации графических объектов;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3D4007">
        <w:rPr>
          <w:rFonts w:ascii="Times New Roman" w:hAnsi="Times New Roman"/>
          <w:color w:val="000000"/>
          <w:sz w:val="24"/>
          <w:szCs w:val="24"/>
        </w:rPr>
        <w:t>ных инструментов и приспособлений и (или) с использованием программного обеспечения;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создавать и редактировать сложные 3D-модели и сборочные чертежи.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9 классе</w:t>
      </w:r>
      <w:r w:rsidRPr="003D400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pacing w:val="-2"/>
          <w:sz w:val="24"/>
          <w:szCs w:val="24"/>
        </w:rPr>
        <w:t>выполнять эскизы, схемы, чертежи с использованием чертёж</w:t>
      </w:r>
      <w:r w:rsidRPr="003D4007">
        <w:rPr>
          <w:rFonts w:ascii="Times New Roman" w:hAnsi="Times New Roman"/>
          <w:color w:val="000000"/>
          <w:sz w:val="24"/>
          <w:szCs w:val="24"/>
        </w:rPr>
        <w:t>ных инструментов и приспособлений и (или) в системе автоматизированного проектирования (САПР);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создавать 3D-модели в системе автоматизированного проектирования (САПР);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мир профессий, связанных с изучаемыми технологиями, их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на рынке труда.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 xml:space="preserve">модуля «3D-моделирование, </w:t>
      </w:r>
      <w:proofErr w:type="spellStart"/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прототипирование</w:t>
      </w:r>
      <w:proofErr w:type="spellEnd"/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, макетирование»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7 классе</w:t>
      </w:r>
      <w:r w:rsidRPr="003D400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виды, свойства и назначение моделей;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виды макетов и их назначение;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создавать макеты различных видов, в том числе с использованием программного обеспечения;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выполнять развёртку и соединять фрагменты макета;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выполнять сборку деталей макета;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разрабатывать графическую документацию;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мир профессий, связанных с изучаемыми технологиями макетирования, их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на рынке труда.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8 классе</w:t>
      </w:r>
      <w:r w:rsidRPr="003D4007">
        <w:rPr>
          <w:rFonts w:ascii="Times New Roman" w:hAnsi="Times New Roman"/>
          <w:i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разрабатывать оригинальные конструкции с использованием 3D-моделей, проводить их испытание, анализ, способы модернизации в зависимости от результатов испытания;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создавать 3D-модели, используя программное обеспечение;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устанавливать адекватность модели объекту и целям моделирования;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проводить анализ и модернизацию компьютерной модели;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презентовать изделие.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9 классе</w:t>
      </w:r>
      <w:r w:rsidRPr="003D4007">
        <w:rPr>
          <w:rFonts w:ascii="Times New Roman" w:hAnsi="Times New Roman"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использовать редактор компьютерного трёхмерного проектирования для создания моделей сложных объектов;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изготавливать прототипы с использованием технологического оборудования (3D-принтер, лазерный гравёр и другие);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и выполнять этапы аддитивного производства;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модернизировать прототип в соответствии с поставленной задачей;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lastRenderedPageBreak/>
        <w:t>называть области применения 3D-моделирования;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мир профессий, связанных с изучаемыми технологиями 3D-моделирования, их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на рынке труда.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модуля «Животноводство»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7–8 классах: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основные направления животноводства;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особенности основных видов сельскохозяйственных животных своего региона;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описывать полный технологический цикл получения продукции животноводства своего региона;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виды сельскохозяйственных животных, характерных для данного региона;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оценивать условия содержания животных в различных условиях;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владеть навыками оказания первой помощи заболевшим или пораненным животным;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способы переработки и хранения продукции животноводства;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пути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цифровизации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животноводческого производства;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объяснять особенности сельскохозяйственного производства своего региона;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мир профессий, связанных с животноводством, их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на региональном рынке труда.</w:t>
      </w: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</w:p>
    <w:p w:rsidR="005C15D5" w:rsidRPr="003D4007" w:rsidRDefault="005C15D5" w:rsidP="005C15D5">
      <w:pPr>
        <w:spacing w:after="0" w:line="264" w:lineRule="auto"/>
        <w:ind w:left="120"/>
        <w:jc w:val="both"/>
        <w:rPr>
          <w:sz w:val="24"/>
          <w:szCs w:val="24"/>
        </w:rPr>
      </w:pPr>
      <w:r w:rsidRPr="003D4007">
        <w:rPr>
          <w:rFonts w:ascii="Times New Roman" w:hAnsi="Times New Roman"/>
          <w:i/>
          <w:color w:val="000000"/>
          <w:sz w:val="24"/>
          <w:szCs w:val="24"/>
        </w:rPr>
        <w:t xml:space="preserve">Предметные результаты освоения содержания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модуля «Растениеводство»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К концу обучения </w:t>
      </w:r>
      <w:r w:rsidRPr="003D4007">
        <w:rPr>
          <w:rFonts w:ascii="Times New Roman" w:hAnsi="Times New Roman"/>
          <w:b/>
          <w:i/>
          <w:color w:val="000000"/>
          <w:sz w:val="24"/>
          <w:szCs w:val="24"/>
        </w:rPr>
        <w:t>в 7–8 классах</w:t>
      </w:r>
      <w:r w:rsidRPr="003D4007">
        <w:rPr>
          <w:rFonts w:ascii="Times New Roman" w:hAnsi="Times New Roman"/>
          <w:b/>
          <w:color w:val="000000"/>
          <w:sz w:val="24"/>
          <w:szCs w:val="24"/>
        </w:rPr>
        <w:t>: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основные направления растениеводства;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описывать полный технологический цикл получения наиболее распространённой растениеводческой продукции своего региона;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характеризовать виды и свойства почв данного региона;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ручные и механизированные инструменты обработки почвы;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классифицировать культурные растения по различным основаниям;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полезные дикорастущие растения и знать их свойства;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назвать опасные для человека дикорастущие растения;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полезные для человека грибы;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называть опасные для человека грибы;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владеть методами сбора, переработки и хранения полезных дикорастущих растений и их плодов;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владеть методами сбора, переработки и 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хранения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 полезных для человека грибов;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основные направления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цифровизации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и роботизации в растениеводстве;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получить опыт использования цифровых устройств и программных сервисов в технологии растениеводства;</w:t>
      </w:r>
    </w:p>
    <w:p w:rsidR="005C15D5" w:rsidRPr="003D4007" w:rsidRDefault="005C15D5" w:rsidP="005C15D5">
      <w:pPr>
        <w:spacing w:after="0" w:line="264" w:lineRule="auto"/>
        <w:ind w:firstLine="600"/>
        <w:jc w:val="both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характеризовать мир профессий, связанных с растениеводством, их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востребованность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на региональном рынке труда.</w:t>
      </w:r>
    </w:p>
    <w:p w:rsidR="005C15D5" w:rsidRPr="003D4007" w:rsidRDefault="005C15D5" w:rsidP="005C15D5">
      <w:pPr>
        <w:rPr>
          <w:sz w:val="24"/>
          <w:szCs w:val="24"/>
        </w:rPr>
        <w:sectPr w:rsidR="005C15D5" w:rsidRPr="003D4007" w:rsidSect="003D4007">
          <w:pgSz w:w="11906" w:h="16383"/>
          <w:pgMar w:top="709" w:right="850" w:bottom="709" w:left="1701" w:header="720" w:footer="720" w:gutter="0"/>
          <w:cols w:space="720"/>
        </w:sectPr>
      </w:pPr>
    </w:p>
    <w:p w:rsidR="005C15D5" w:rsidRPr="003D4007" w:rsidRDefault="005C15D5" w:rsidP="000A740F">
      <w:pPr>
        <w:spacing w:after="0"/>
        <w:ind w:left="120"/>
        <w:rPr>
          <w:sz w:val="24"/>
          <w:szCs w:val="24"/>
        </w:rPr>
      </w:pPr>
      <w:bookmarkStart w:id="26" w:name="block-11067273"/>
      <w:bookmarkEnd w:id="22"/>
      <w:r w:rsidRPr="003D400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 ТЕМАТИЧЕСКОЕ ПЛАНИРОВАНИЕ </w:t>
      </w:r>
      <w:bookmarkStart w:id="27" w:name="block-11067277"/>
      <w:bookmarkEnd w:id="26"/>
      <w:r w:rsidRPr="003D4007">
        <w:rPr>
          <w:rFonts w:ascii="Times New Roman" w:hAnsi="Times New Roman"/>
          <w:b/>
          <w:color w:val="000000"/>
          <w:sz w:val="24"/>
          <w:szCs w:val="24"/>
        </w:rPr>
        <w:t xml:space="preserve">7 КЛАСС </w:t>
      </w:r>
    </w:p>
    <w:tbl>
      <w:tblPr>
        <w:tblW w:w="13425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/>
      </w:tblPr>
      <w:tblGrid>
        <w:gridCol w:w="809"/>
        <w:gridCol w:w="8789"/>
        <w:gridCol w:w="1557"/>
        <w:gridCol w:w="2270"/>
      </w:tblGrid>
      <w:tr w:rsidR="00090C3C" w:rsidRPr="003D4007" w:rsidTr="000A740F">
        <w:trPr>
          <w:trHeight w:val="1840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сферы развития производства и технологий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proofErr w:type="spellStart"/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Цифровизация</w:t>
            </w:r>
            <w:proofErr w:type="spellEnd"/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производства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и перспективные технологии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Современный транспорт. История развития транспорта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Конструкторская документация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Системы автоматизированного проектирования (САПР). Последовательность построения чертежа в САПР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gridAfter w:val="1"/>
          <w:wAfter w:w="2270" w:type="dxa"/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 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Технологии обработки материалов и пищевых продуктов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обработки конструкционных материалов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Обработка металлов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Контроль и оценка качества изделия из конструкционных материалов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обработки пищевых продуктов. Рыба и мясо в питании человека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8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3D-моделирование, </w:t>
            </w:r>
            <w:proofErr w:type="spellStart"/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макетирование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Модели, моделирование. Макетирование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Создание объёмных моделей с помощью компьютерных программ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Основные приёмы макетирования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Промышленные и бытовые роботы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5.2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Алгоритмизация и программирование роботов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5.4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Программирование управления роботизированными моделями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B0269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5C15D5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Вариативный модуль Растениеводство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Технологии выращивания сельскохозяйственных культур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Полезные для человека дикорастущие растения, их заготовка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Экологические проблемы региона и их решение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160893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160893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13425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7.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Вариативный модуль «Животноводство»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7.1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Традиции выращивания сельскохозяйственных животных региона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80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7.2</w:t>
            </w:r>
          </w:p>
        </w:tc>
        <w:tc>
          <w:tcPr>
            <w:tcW w:w="878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проектной деятельности. Учебный групповой проект «Особенности сельского хозяйства региона»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57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B0269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160893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270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15D5" w:rsidRPr="003D4007" w:rsidRDefault="005C15D5" w:rsidP="005C15D5">
      <w:pPr>
        <w:spacing w:line="240" w:lineRule="auto"/>
        <w:rPr>
          <w:sz w:val="24"/>
          <w:szCs w:val="24"/>
        </w:rPr>
        <w:sectPr w:rsidR="005C15D5" w:rsidRPr="003D4007" w:rsidSect="003D4007">
          <w:pgSz w:w="16383" w:h="11906" w:orient="landscape"/>
          <w:pgMar w:top="851" w:right="850" w:bottom="1134" w:left="1701" w:header="720" w:footer="720" w:gutter="0"/>
          <w:cols w:space="720"/>
        </w:sectPr>
      </w:pPr>
    </w:p>
    <w:p w:rsidR="000A740F" w:rsidRPr="003D4007" w:rsidRDefault="005C15D5" w:rsidP="005C15D5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  <w:bookmarkStart w:id="28" w:name="block-11067278"/>
      <w:bookmarkEnd w:id="27"/>
      <w:r w:rsidRPr="003D400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8 КЛАСС </w:t>
      </w:r>
    </w:p>
    <w:tbl>
      <w:tblPr>
        <w:tblW w:w="1362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33"/>
        <w:gridCol w:w="8665"/>
        <w:gridCol w:w="1559"/>
        <w:gridCol w:w="2466"/>
      </w:tblGrid>
      <w:tr w:rsidR="00090C3C" w:rsidRPr="003D4007" w:rsidTr="000A740F">
        <w:trPr>
          <w:trHeight w:val="871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A740F" w:rsidRPr="003D4007" w:rsidRDefault="000A740F" w:rsidP="003D400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623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Управление производством и технологии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Производство и его виды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Рынок труда. Функции рынка труда. Мир профессий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firstLine="41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90C3C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623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построения трехмерных моделей и чертежей в САПР. Создание трехмерной модели в САПР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 w:hanging="2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4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090C3C" w:rsidP="003D4007">
            <w:pPr>
              <w:spacing w:after="0" w:line="240" w:lineRule="auto"/>
              <w:ind w:left="135" w:hanging="2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="005C15D5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623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3D-моделирование, </w:t>
            </w:r>
            <w:proofErr w:type="spellStart"/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макетирование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3D-моделирование как технология создания трехмерных моделей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proofErr w:type="spellStart"/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Прототипирование</w:t>
            </w:r>
            <w:proofErr w:type="spellEnd"/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Изготовление прототипов с использованием технологического оборудования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925835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925835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  <w:r w:rsidR="005C15D5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623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Автоматизация производства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Беспилотные воздушные суда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Подводные робототехнические системы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проектной деятельности. Проект по робототехнике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925835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 в робототехнике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925835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623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5.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Вариативный модуль «Растениеводство»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5.1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Особенности сельскохозяйственного производства региона. 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Агропромышленные комплексы в регионе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5.2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Автоматизация и роботизация сельскохозяйственного производства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5.3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профессий. Сельскохозяйственные профессии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925835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="00090C3C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gridAfter w:val="1"/>
          <w:wAfter w:w="2466" w:type="dxa"/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Итого по разделу</w:t>
            </w:r>
          </w:p>
        </w:tc>
        <w:tc>
          <w:tcPr>
            <w:tcW w:w="1559" w:type="dxa"/>
            <w:vAlign w:val="center"/>
          </w:tcPr>
          <w:p w:rsidR="00090C3C" w:rsidRPr="003D4007" w:rsidRDefault="00925835" w:rsidP="003D4007">
            <w:pPr>
              <w:spacing w:after="0" w:line="240" w:lineRule="auto"/>
              <w:ind w:firstLine="17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623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6.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Вариативный модуль «Животноводство»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6.1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Животноводческие предприятия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6.2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Использование цифровых технологий в животноводстве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33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6.3</w:t>
            </w:r>
          </w:p>
        </w:tc>
        <w:tc>
          <w:tcPr>
            <w:tcW w:w="8665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Мир профессий. Профессии, связанные с деятельностью животновода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160893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160893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598" w:type="dxa"/>
            <w:gridSpan w:val="2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559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160893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246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5C15D5" w:rsidRPr="003D4007" w:rsidRDefault="005C15D5" w:rsidP="005C15D5">
      <w:pPr>
        <w:rPr>
          <w:sz w:val="24"/>
          <w:szCs w:val="24"/>
        </w:rPr>
        <w:sectPr w:rsidR="005C15D5" w:rsidRPr="003D4007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5C15D5" w:rsidRPr="003D4007" w:rsidRDefault="005C15D5" w:rsidP="000A740F">
      <w:pPr>
        <w:spacing w:after="0"/>
        <w:ind w:left="120"/>
        <w:rPr>
          <w:sz w:val="24"/>
          <w:szCs w:val="24"/>
        </w:rPr>
      </w:pPr>
      <w:bookmarkStart w:id="29" w:name="block-11067281"/>
      <w:bookmarkEnd w:id="28"/>
      <w:r w:rsidRPr="003D4007">
        <w:rPr>
          <w:rFonts w:ascii="Times New Roman" w:hAnsi="Times New Roman"/>
          <w:b/>
          <w:color w:val="000000"/>
          <w:sz w:val="24"/>
          <w:szCs w:val="24"/>
        </w:rPr>
        <w:lastRenderedPageBreak/>
        <w:t xml:space="preserve">ТЕМАТИЧЕСКОЕ ПЛАНИРОВАНИЕ 9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25"/>
        <w:gridCol w:w="5036"/>
        <w:gridCol w:w="1491"/>
        <w:gridCol w:w="2311"/>
      </w:tblGrid>
      <w:tr w:rsidR="00090C3C" w:rsidRPr="003D4007" w:rsidTr="003D4007">
        <w:trPr>
          <w:trHeight w:val="1470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№ 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Наименование разделов и тем программы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Электронные (цифровые) образовательные ресурсы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597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1.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Производство и технологии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Предпринимательство. Организация собственного производства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Моделирование экономической деятельности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Технологическое предпринимательство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9654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090C3C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597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2.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Компьютерная графика. Черчение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Технология построения объёмных моделей и чертежей в САПР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C4E3A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Способы построения разрезов и сечений в САПР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5C4E3A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  <w:r w:rsidR="00090C3C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9654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C4E3A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597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3.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3D-моделирование, </w:t>
            </w:r>
            <w:proofErr w:type="spellStart"/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прототипирование</w:t>
            </w:r>
            <w:proofErr w:type="spellEnd"/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, макетирование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Аддитивные технологии. Создание моделей, сложных объектов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160893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Профессии, связанные с 3D-технологиями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9654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160893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8</w:t>
            </w:r>
            <w:r w:rsidR="005C15D5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13597" w:type="dxa"/>
            <w:gridSpan w:val="4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Раздел 4.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Pr="003D400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Робототехника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4.1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От робототехники к искусственному интеллекту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5C4E3A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="00090C3C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4.2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Система «Интернет вещей»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C4E3A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4.3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Промышленный Интернет вещей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4.4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Потребительский Интернет вещей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4.5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Основы проектной деятельности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160893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46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4.6</w:t>
            </w:r>
          </w:p>
        </w:tc>
        <w:tc>
          <w:tcPr>
            <w:tcW w:w="8708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Современные профессии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sz w:val="24"/>
                <w:szCs w:val="24"/>
              </w:rPr>
              <w:t>https://resh.edu.ru</w:t>
            </w:r>
          </w:p>
        </w:tc>
      </w:tr>
      <w:tr w:rsidR="005C15D5" w:rsidRPr="003D4007" w:rsidTr="000A740F">
        <w:trPr>
          <w:trHeight w:val="144"/>
          <w:tblCellSpacing w:w="20" w:type="nil"/>
        </w:trPr>
        <w:tc>
          <w:tcPr>
            <w:tcW w:w="9654" w:type="dxa"/>
            <w:gridSpan w:val="2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160893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5C15D5" w:rsidRPr="003D4007" w:rsidRDefault="005C15D5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  <w:tr w:rsidR="00090C3C" w:rsidRPr="003D4007" w:rsidTr="000A740F">
        <w:trPr>
          <w:trHeight w:val="144"/>
          <w:tblCellSpacing w:w="20" w:type="nil"/>
        </w:trPr>
        <w:tc>
          <w:tcPr>
            <w:tcW w:w="9654" w:type="dxa"/>
            <w:gridSpan w:val="2"/>
            <w:tcMar>
              <w:top w:w="50" w:type="dxa"/>
              <w:left w:w="100" w:type="dxa"/>
            </w:tcMar>
            <w:vAlign w:val="center"/>
          </w:tcPr>
          <w:p w:rsidR="005C4E3A" w:rsidRPr="003D4007" w:rsidRDefault="005C4E3A" w:rsidP="003D4007">
            <w:pPr>
              <w:spacing w:after="0" w:line="240" w:lineRule="auto"/>
              <w:ind w:left="135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:rsidR="00090C3C" w:rsidRPr="003D4007" w:rsidRDefault="00090C3C" w:rsidP="003D4007">
            <w:pPr>
              <w:spacing w:after="0" w:line="240" w:lineRule="auto"/>
              <w:ind w:left="135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5C4E3A" w:rsidP="003D4007">
            <w:pPr>
              <w:spacing w:after="0" w:line="240" w:lineRule="auto"/>
              <w:ind w:left="135"/>
              <w:jc w:val="center"/>
              <w:rPr>
                <w:sz w:val="24"/>
                <w:szCs w:val="24"/>
              </w:rPr>
            </w:pPr>
            <w:r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  <w:r w:rsidR="00160893" w:rsidRPr="003D4007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452" w:type="dxa"/>
            <w:tcMar>
              <w:top w:w="50" w:type="dxa"/>
              <w:left w:w="100" w:type="dxa"/>
            </w:tcMar>
            <w:vAlign w:val="center"/>
          </w:tcPr>
          <w:p w:rsidR="00090C3C" w:rsidRPr="003D4007" w:rsidRDefault="00090C3C" w:rsidP="003D4007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DB7F29" w:rsidRDefault="00DB7F29" w:rsidP="000A740F">
      <w:pPr>
        <w:spacing w:after="0" w:line="36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  <w:bookmarkStart w:id="30" w:name="block-11067288"/>
      <w:bookmarkEnd w:id="29"/>
    </w:p>
    <w:p w:rsidR="00DB7F29" w:rsidRDefault="00DB7F29" w:rsidP="000A740F">
      <w:pPr>
        <w:spacing w:after="0" w:line="36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DB7F29" w:rsidRDefault="00DB7F29" w:rsidP="000A740F">
      <w:pPr>
        <w:spacing w:after="0" w:line="36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DB7F29" w:rsidRDefault="00DB7F29" w:rsidP="000A740F">
      <w:pPr>
        <w:spacing w:after="0" w:line="36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DB7F29" w:rsidRDefault="00DB7F29" w:rsidP="000A740F">
      <w:pPr>
        <w:spacing w:after="0" w:line="36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DB7F29" w:rsidRDefault="00DB7F29" w:rsidP="000A740F">
      <w:pPr>
        <w:spacing w:after="0" w:line="360" w:lineRule="auto"/>
        <w:ind w:left="120"/>
        <w:rPr>
          <w:rFonts w:ascii="Times New Roman" w:hAnsi="Times New Roman"/>
          <w:b/>
          <w:color w:val="000000"/>
          <w:sz w:val="24"/>
          <w:szCs w:val="24"/>
        </w:rPr>
      </w:pPr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lastRenderedPageBreak/>
        <w:t>УЧЕБНО-МЕТОДИЧЕСКОЕ ОБЕСПЕЧЕНИЕ ОБРАЗОВАТЕЛЬНОГО ПРОЦЕССА</w:t>
      </w:r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ОБЯЗАТЕЛЬНЫЕ УЧЕБНЫЕ МАТЕРИАЛЫ ДЛЯ УЧЕНИКА</w:t>
      </w:r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 xml:space="preserve">​‌• Технология, 5 класс/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Глозман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Е.С., Кожина О.А.,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Хотунцев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3D4007">
        <w:rPr>
          <w:sz w:val="24"/>
          <w:szCs w:val="24"/>
        </w:rPr>
        <w:br/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• Технология, 6 класс/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Глозман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Е.С., Кожина О.А.,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Хотунцев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Ю.Л. и другие, Общество с ограниченной ответственностью «ДРОФА»; 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Акционерное общество «Издательство «Просвещение»</w:t>
      </w:r>
      <w:r w:rsidRPr="003D4007">
        <w:rPr>
          <w:sz w:val="24"/>
          <w:szCs w:val="24"/>
        </w:rPr>
        <w:br/>
      </w:r>
      <w:r w:rsidRPr="003D4007">
        <w:rPr>
          <w:rFonts w:ascii="Times New Roman" w:hAnsi="Times New Roman"/>
          <w:color w:val="000000"/>
          <w:sz w:val="24"/>
          <w:szCs w:val="24"/>
        </w:rPr>
        <w:t xml:space="preserve"> • Технология, 7 класс/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Глозман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Е.С., Кожина О.А.,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Хотунцев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r w:rsidRPr="003D4007">
        <w:rPr>
          <w:sz w:val="24"/>
          <w:szCs w:val="24"/>
        </w:rPr>
        <w:br/>
      </w:r>
      <w:bookmarkStart w:id="31" w:name="d2b9d9b0-d347-41b0-b449-60da5db8c7f8"/>
      <w:r w:rsidRPr="003D4007">
        <w:rPr>
          <w:rFonts w:ascii="Times New Roman" w:hAnsi="Times New Roman"/>
          <w:color w:val="000000"/>
          <w:sz w:val="24"/>
          <w:szCs w:val="24"/>
        </w:rPr>
        <w:t xml:space="preserve"> • Технология, 8-9 классы/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Глозман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Е.С., Кожина О.А.,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Хотунцев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 Ю.Л. и другие, Общество с ограниченной ответственностью «ДРОФА»; Акционерное общество «Издательство «Просвещение»</w:t>
      </w:r>
      <w:bookmarkEnd w:id="31"/>
      <w:r w:rsidRPr="003D4007">
        <w:rPr>
          <w:rFonts w:ascii="Times New Roman" w:hAnsi="Times New Roman"/>
          <w:color w:val="000000"/>
          <w:sz w:val="24"/>
          <w:szCs w:val="24"/>
        </w:rPr>
        <w:t>‌​</w:t>
      </w:r>
      <w:proofErr w:type="gramEnd"/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​‌‌</w:t>
      </w:r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​</w:t>
      </w:r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МЕТОДИЧЕСКИЕ МАТЕРИАЛЫ ДЛЯ УЧИТЕЛЯ</w:t>
      </w:r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</w:pPr>
      <w:r w:rsidRPr="003D4007">
        <w:rPr>
          <w:rFonts w:ascii="Times New Roman" w:hAnsi="Times New Roman"/>
          <w:color w:val="000000"/>
          <w:sz w:val="24"/>
          <w:szCs w:val="24"/>
        </w:rPr>
        <w:t>​‌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Глозман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3D4007">
        <w:rPr>
          <w:rFonts w:ascii="Times New Roman" w:hAnsi="Times New Roman"/>
          <w:color w:val="000000"/>
          <w:sz w:val="24"/>
          <w:szCs w:val="24"/>
        </w:rPr>
        <w:t>Ставрова</w:t>
      </w:r>
      <w:proofErr w:type="spellEnd"/>
      <w:r w:rsidRPr="003D4007">
        <w:rPr>
          <w:rFonts w:ascii="Times New Roman" w:hAnsi="Times New Roman"/>
          <w:color w:val="000000"/>
          <w:sz w:val="24"/>
          <w:szCs w:val="24"/>
        </w:rPr>
        <w:t>: технология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.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3D4007">
        <w:rPr>
          <w:rFonts w:ascii="Times New Roman" w:hAnsi="Times New Roman"/>
          <w:color w:val="000000"/>
          <w:sz w:val="24"/>
          <w:szCs w:val="24"/>
        </w:rPr>
        <w:t>и</w:t>
      </w:r>
      <w:proofErr w:type="gramEnd"/>
      <w:r w:rsidRPr="003D4007">
        <w:rPr>
          <w:rFonts w:ascii="Times New Roman" w:hAnsi="Times New Roman"/>
          <w:color w:val="000000"/>
          <w:sz w:val="24"/>
          <w:szCs w:val="24"/>
        </w:rPr>
        <w:t>ндустриальные технологии. 5 класс. Рабочая тетрадь.</w:t>
      </w:r>
      <w:r w:rsidRPr="003D4007">
        <w:rPr>
          <w:sz w:val="24"/>
          <w:szCs w:val="24"/>
        </w:rPr>
        <w:br/>
      </w:r>
      <w:bookmarkStart w:id="32" w:name="bb79c701-a50b-4369-a44e-ca027f95a753"/>
      <w:r w:rsidRPr="003D4007">
        <w:rPr>
          <w:rFonts w:ascii="Times New Roman" w:hAnsi="Times New Roman"/>
          <w:color w:val="000000"/>
          <w:sz w:val="24"/>
          <w:szCs w:val="24"/>
        </w:rPr>
        <w:t xml:space="preserve"> Рабочая программа и тематическое планирование. Индустриальные технологии. 5-7 классы: пособие для учителей</w:t>
      </w:r>
      <w:bookmarkEnd w:id="32"/>
      <w:r w:rsidRPr="003D4007">
        <w:rPr>
          <w:rFonts w:ascii="Times New Roman" w:hAnsi="Times New Roman"/>
          <w:color w:val="000000"/>
          <w:sz w:val="24"/>
          <w:szCs w:val="24"/>
        </w:rPr>
        <w:t>‌​</w:t>
      </w:r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</w:pPr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</w:pPr>
      <w:r w:rsidRPr="003D4007">
        <w:rPr>
          <w:rFonts w:ascii="Times New Roman" w:hAnsi="Times New Roman"/>
          <w:b/>
          <w:color w:val="000000"/>
          <w:sz w:val="24"/>
          <w:szCs w:val="24"/>
        </w:rPr>
        <w:t>ЦИФРОВЫЕ ОБРАЗОВАТЕЛЬНЫЕ РЕСУРСЫ И РЕСУРСЫ СЕТИ ИНТЕРНЕТ</w:t>
      </w:r>
    </w:p>
    <w:p w:rsidR="000A740F" w:rsidRPr="003D4007" w:rsidRDefault="000A740F" w:rsidP="000A740F">
      <w:pPr>
        <w:spacing w:after="0" w:line="360" w:lineRule="auto"/>
        <w:ind w:left="120"/>
        <w:rPr>
          <w:sz w:val="24"/>
          <w:szCs w:val="24"/>
        </w:rPr>
        <w:sectPr w:rsidR="000A740F" w:rsidRPr="003D4007">
          <w:pgSz w:w="11906" w:h="16383"/>
          <w:pgMar w:top="1134" w:right="850" w:bottom="1134" w:left="1701" w:header="720" w:footer="720" w:gutter="0"/>
          <w:cols w:space="720"/>
        </w:sectPr>
      </w:pPr>
      <w:r w:rsidRPr="003D4007">
        <w:rPr>
          <w:rFonts w:ascii="Times New Roman" w:hAnsi="Times New Roman"/>
          <w:color w:val="000000"/>
          <w:sz w:val="24"/>
          <w:szCs w:val="24"/>
        </w:rPr>
        <w:t>​</w:t>
      </w:r>
      <w:r w:rsidRPr="003D4007">
        <w:rPr>
          <w:rFonts w:ascii="Times New Roman" w:hAnsi="Times New Roman"/>
          <w:color w:val="333333"/>
          <w:sz w:val="24"/>
          <w:szCs w:val="24"/>
        </w:rPr>
        <w:t>​‌</w:t>
      </w:r>
      <w:r w:rsidRPr="003D4007">
        <w:rPr>
          <w:rFonts w:ascii="Times New Roman" w:hAnsi="Times New Roman"/>
          <w:color w:val="000000"/>
          <w:sz w:val="24"/>
          <w:szCs w:val="24"/>
        </w:rPr>
        <w:t>https://resh.edu.ru</w:t>
      </w:r>
      <w:r w:rsidRPr="003D4007">
        <w:rPr>
          <w:sz w:val="24"/>
          <w:szCs w:val="24"/>
        </w:rPr>
        <w:br/>
      </w:r>
      <w:bookmarkStart w:id="33" w:name="147225a6-2265-4e40-aff2-4e80b92752f1"/>
      <w:r w:rsidRPr="003D4007">
        <w:rPr>
          <w:rFonts w:ascii="Times New Roman" w:hAnsi="Times New Roman"/>
          <w:color w:val="000000"/>
          <w:sz w:val="24"/>
          <w:szCs w:val="24"/>
        </w:rPr>
        <w:t xml:space="preserve"> https://www.yaklass.ru</w:t>
      </w:r>
      <w:bookmarkEnd w:id="33"/>
    </w:p>
    <w:bookmarkEnd w:id="30"/>
    <w:p w:rsidR="005C15D5" w:rsidRPr="003D4007" w:rsidRDefault="005C15D5" w:rsidP="003D4007">
      <w:pPr>
        <w:spacing w:after="0"/>
        <w:rPr>
          <w:b/>
          <w:sz w:val="24"/>
          <w:szCs w:val="24"/>
        </w:rPr>
      </w:pPr>
    </w:p>
    <w:sectPr w:rsidR="005C15D5" w:rsidRPr="003D4007" w:rsidSect="00EC23E8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24469"/>
    <w:rsid w:val="00041503"/>
    <w:rsid w:val="00090C3C"/>
    <w:rsid w:val="000A740F"/>
    <w:rsid w:val="0013670B"/>
    <w:rsid w:val="00160893"/>
    <w:rsid w:val="001A3565"/>
    <w:rsid w:val="001A3642"/>
    <w:rsid w:val="001C322B"/>
    <w:rsid w:val="001C6AA9"/>
    <w:rsid w:val="001E658F"/>
    <w:rsid w:val="00203783"/>
    <w:rsid w:val="00246496"/>
    <w:rsid w:val="002B6D81"/>
    <w:rsid w:val="00305BC9"/>
    <w:rsid w:val="00397ECF"/>
    <w:rsid w:val="003A0ECF"/>
    <w:rsid w:val="003D4007"/>
    <w:rsid w:val="0041353A"/>
    <w:rsid w:val="0041714A"/>
    <w:rsid w:val="00474F48"/>
    <w:rsid w:val="00524469"/>
    <w:rsid w:val="00533E86"/>
    <w:rsid w:val="005B0269"/>
    <w:rsid w:val="005C15D5"/>
    <w:rsid w:val="005C4E3A"/>
    <w:rsid w:val="00620D93"/>
    <w:rsid w:val="006A3693"/>
    <w:rsid w:val="006D184A"/>
    <w:rsid w:val="006F092A"/>
    <w:rsid w:val="006F1023"/>
    <w:rsid w:val="007537FC"/>
    <w:rsid w:val="007750E1"/>
    <w:rsid w:val="007D024D"/>
    <w:rsid w:val="007D6117"/>
    <w:rsid w:val="007E5A8F"/>
    <w:rsid w:val="00841DD1"/>
    <w:rsid w:val="008745C5"/>
    <w:rsid w:val="00884B7A"/>
    <w:rsid w:val="0089007C"/>
    <w:rsid w:val="00907DBC"/>
    <w:rsid w:val="00925835"/>
    <w:rsid w:val="00933305"/>
    <w:rsid w:val="009E2AE7"/>
    <w:rsid w:val="00A238DC"/>
    <w:rsid w:val="00AB504C"/>
    <w:rsid w:val="00B05F8B"/>
    <w:rsid w:val="00B117EB"/>
    <w:rsid w:val="00BF3842"/>
    <w:rsid w:val="00CC4F26"/>
    <w:rsid w:val="00D32F2A"/>
    <w:rsid w:val="00DA0768"/>
    <w:rsid w:val="00DB7F29"/>
    <w:rsid w:val="00E31A4C"/>
    <w:rsid w:val="00E64FA5"/>
    <w:rsid w:val="00EB233E"/>
    <w:rsid w:val="00EC23E8"/>
    <w:rsid w:val="00F871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9" w:unhideWhenUsed="0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35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11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50E1"/>
    <w:pPr>
      <w:spacing w:after="200" w:line="276" w:lineRule="auto"/>
    </w:pPr>
    <w:rPr>
      <w:rFonts w:eastAsia="Times New Roman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locked/>
    <w:rsid w:val="005C15D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5C15D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5C15D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5C15D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C23E8"/>
    <w:rPr>
      <w:rFonts w:eastAsia="Times New Roman"/>
      <w:sz w:val="22"/>
      <w:szCs w:val="22"/>
    </w:rPr>
  </w:style>
  <w:style w:type="character" w:customStyle="1" w:styleId="10">
    <w:name w:val="Заголовок 1 Знак"/>
    <w:basedOn w:val="a0"/>
    <w:link w:val="1"/>
    <w:uiPriority w:val="9"/>
    <w:rsid w:val="005C15D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/>
    </w:rPr>
  </w:style>
  <w:style w:type="character" w:customStyle="1" w:styleId="20">
    <w:name w:val="Заголовок 2 Знак"/>
    <w:basedOn w:val="a0"/>
    <w:link w:val="2"/>
    <w:uiPriority w:val="9"/>
    <w:rsid w:val="005C15D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character" w:customStyle="1" w:styleId="30">
    <w:name w:val="Заголовок 3 Знак"/>
    <w:basedOn w:val="a0"/>
    <w:link w:val="3"/>
    <w:uiPriority w:val="9"/>
    <w:rsid w:val="005C15D5"/>
    <w:rPr>
      <w:rFonts w:asciiTheme="majorHAnsi" w:eastAsiaTheme="majorEastAsia" w:hAnsiTheme="majorHAnsi" w:cstheme="majorBidi"/>
      <w:b/>
      <w:bCs/>
      <w:color w:val="4F81BD" w:themeColor="accent1"/>
      <w:sz w:val="22"/>
      <w:szCs w:val="22"/>
      <w:lang w:val="en-US" w:eastAsia="en-US"/>
    </w:rPr>
  </w:style>
  <w:style w:type="character" w:customStyle="1" w:styleId="40">
    <w:name w:val="Заголовок 4 Знак"/>
    <w:basedOn w:val="a0"/>
    <w:link w:val="4"/>
    <w:uiPriority w:val="9"/>
    <w:rsid w:val="005C15D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  <w:lang w:val="en-US" w:eastAsia="en-US"/>
    </w:rPr>
  </w:style>
  <w:style w:type="character" w:customStyle="1" w:styleId="a4">
    <w:name w:val="Верхний колонтитул Знак"/>
    <w:basedOn w:val="a0"/>
    <w:link w:val="a5"/>
    <w:uiPriority w:val="99"/>
    <w:rsid w:val="005C15D5"/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paragraph" w:styleId="a5">
    <w:name w:val="header"/>
    <w:basedOn w:val="a"/>
    <w:link w:val="a4"/>
    <w:uiPriority w:val="99"/>
    <w:unhideWhenUsed/>
    <w:rsid w:val="005C15D5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  <w:lang w:val="en-US" w:eastAsia="en-US"/>
    </w:rPr>
  </w:style>
  <w:style w:type="character" w:customStyle="1" w:styleId="a6">
    <w:name w:val="Подзаголовок Знак"/>
    <w:basedOn w:val="a0"/>
    <w:link w:val="a7"/>
    <w:uiPriority w:val="11"/>
    <w:rsid w:val="005C15D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paragraph" w:styleId="a7">
    <w:name w:val="Subtitle"/>
    <w:basedOn w:val="a"/>
    <w:next w:val="a"/>
    <w:link w:val="a6"/>
    <w:uiPriority w:val="11"/>
    <w:qFormat/>
    <w:locked/>
    <w:rsid w:val="005C15D5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customStyle="1" w:styleId="a8">
    <w:name w:val="Название Знак"/>
    <w:basedOn w:val="a0"/>
    <w:link w:val="a9"/>
    <w:uiPriority w:val="10"/>
    <w:rsid w:val="005C15D5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a9">
    <w:name w:val="Title"/>
    <w:basedOn w:val="a"/>
    <w:next w:val="a"/>
    <w:link w:val="a8"/>
    <w:uiPriority w:val="10"/>
    <w:qFormat/>
    <w:locked/>
    <w:rsid w:val="005C15D5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character" w:styleId="aa">
    <w:name w:val="Hyperlink"/>
    <w:basedOn w:val="a0"/>
    <w:uiPriority w:val="99"/>
    <w:unhideWhenUsed/>
    <w:rsid w:val="007750E1"/>
    <w:rPr>
      <w:color w:val="0000FF" w:themeColor="hyperlink"/>
      <w:u w:val="single"/>
    </w:rPr>
  </w:style>
  <w:style w:type="paragraph" w:styleId="ab">
    <w:name w:val="Balloon Text"/>
    <w:basedOn w:val="a"/>
    <w:link w:val="ac"/>
    <w:uiPriority w:val="99"/>
    <w:semiHidden/>
    <w:unhideWhenUsed/>
    <w:rsid w:val="00B117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B117EB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8841C3-6112-4DEF-B2A0-6231BE57E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23</Pages>
  <Words>6815</Words>
  <Characters>38847</Characters>
  <Application>Microsoft Office Word</Application>
  <DocSecurity>0</DocSecurity>
  <Lines>323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Гимназия</dc:creator>
  <cp:lastModifiedBy>Karimova Mariya</cp:lastModifiedBy>
  <cp:revision>3</cp:revision>
  <cp:lastPrinted>2023-09-12T07:18:00Z</cp:lastPrinted>
  <dcterms:created xsi:type="dcterms:W3CDTF">2023-10-09T06:15:00Z</dcterms:created>
  <dcterms:modified xsi:type="dcterms:W3CDTF">2023-10-09T06:17:00Z</dcterms:modified>
</cp:coreProperties>
</file>